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654" w:rsidRDefault="00364654" w:rsidP="00364654">
      <w:pPr>
        <w:rPr>
          <w:b/>
        </w:rPr>
      </w:pPr>
      <w:bookmarkStart w:id="0" w:name="_GoBack"/>
      <w:bookmarkEnd w:id="0"/>
      <w:r>
        <w:rPr>
          <w:b/>
        </w:rPr>
        <w:t>Fensterbank</w:t>
      </w:r>
    </w:p>
    <w:p w:rsidR="00364654" w:rsidRDefault="00364654" w:rsidP="00364654">
      <w:r>
        <w:t xml:space="preserve">Lieferung und fachgerechte Montage einer Fensterbank, bestehend aus der erforderlichen Unterkonstruktion und dem eigentlichen Fensterbankprofil, gekantet aus dem Fassadenmaterial. </w:t>
      </w:r>
      <w:r>
        <w:br/>
        <w:t xml:space="preserve">Die seitlichen Abschlüsse sind aufzukanten, um die Wasserabführung zu gewährleisten. Die Laibung muss die Fensterbank überdecken, um ein Eindringen von Feuchtigkeit zu vermeiden. </w:t>
      </w:r>
    </w:p>
    <w:p w:rsidR="00364654" w:rsidRDefault="00364654" w:rsidP="00364654">
      <w:r>
        <w:t>Die Montageanleitungen des Fensterherstellers sind zu beachten. Die Befestigung an dem Fenster ist mit dem entsprechenden Gewerk abzustimmen.</w:t>
      </w:r>
    </w:p>
    <w:p w:rsidR="00364654" w:rsidRDefault="00364654" w:rsidP="00364654">
      <w:r>
        <w:t>□ Fensterbank nach Novelis Vorschlag ___________</w:t>
      </w:r>
      <w:r>
        <w:br/>
        <w:t>□ Fensterbank nach Vorschlag des Metallbauers</w:t>
      </w:r>
      <w:r>
        <w:br/>
        <w:t>□ Fensterbank nach Architektenzeichnung ___________</w:t>
      </w:r>
    </w:p>
    <w:p w:rsidR="00B3527F" w:rsidRDefault="00364654">
      <w:r>
        <w:t>Inkl. aller Nebenleistungen</w:t>
      </w:r>
    </w:p>
    <w:sectPr w:rsidR="00B352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113"/>
    <w:rsid w:val="00330113"/>
    <w:rsid w:val="00364654"/>
    <w:rsid w:val="00B3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5CE7"/>
  <w15:chartTrackingRefBased/>
  <w15:docId w15:val="{F610FF4C-0703-4F47-AA01-28EA8668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364654"/>
    <w:pPr>
      <w:spacing w:line="254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0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596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3</cp:revision>
  <dcterms:created xsi:type="dcterms:W3CDTF">2016-06-23T08:53:00Z</dcterms:created>
  <dcterms:modified xsi:type="dcterms:W3CDTF">2016-06-23T08:54:00Z</dcterms:modified>
</cp:coreProperties>
</file>