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952" w:rsidRPr="00363952" w:rsidRDefault="00363952">
      <w:pPr>
        <w:rPr>
          <w:b/>
        </w:rPr>
      </w:pPr>
      <w:r w:rsidRPr="00363952">
        <w:rPr>
          <w:b/>
        </w:rPr>
        <w:t>Aluminium-Unterkonstruktion</w:t>
      </w:r>
    </w:p>
    <w:p w:rsidR="00363952" w:rsidRDefault="00363952">
      <w:r>
        <w:t xml:space="preserve">Liefern und </w:t>
      </w:r>
      <w:r w:rsidR="00873CFC">
        <w:t xml:space="preserve">fachgerechtes </w:t>
      </w:r>
      <w:bookmarkStart w:id="0" w:name="_GoBack"/>
      <w:bookmarkEnd w:id="0"/>
      <w:r w:rsidR="00A426C7">
        <w:t>M</w:t>
      </w:r>
      <w:r>
        <w:t xml:space="preserve">ontieren einer justierbaren Aluminium-Unterkonstruktion nach den statischen Anforderungen und Bauzeichnungen. Fest- und Lospunkte sind auszubilden. Leistung </w:t>
      </w:r>
      <w:r w:rsidR="00A426C7">
        <w:t>i</w:t>
      </w:r>
      <w:r>
        <w:t xml:space="preserve">nklusive jeglicher Bearbeitung. </w:t>
      </w:r>
    </w:p>
    <w:p w:rsidR="00363952" w:rsidRDefault="00363952">
      <w:r>
        <w:t>Konsolen und Tragprofile sind als U- oder L-Profile entsprechend den statischen Anforderungen als Gleit- und Festpunktkonstruktion auszuführen.</w:t>
      </w:r>
    </w:p>
    <w:p w:rsidR="00363952" w:rsidRDefault="00363952">
      <w:r>
        <w:t xml:space="preserve">Tragprofile entsprechend der Fassadenkonstruktion </w:t>
      </w:r>
      <w:r w:rsidR="007228AC">
        <w:t xml:space="preserve">ungeriffelt </w:t>
      </w:r>
      <w:r>
        <w:t>als L-Profil, T-Profil, Omega-Profil oder U-Profil mit Einhängebolzen oder Agraffenstanzungen.</w:t>
      </w:r>
    </w:p>
    <w:p w:rsidR="00363952" w:rsidRDefault="00363952">
      <w:r>
        <w:t>Konsolen und Dübel entsprechend den statischen Bemessungen. Ggf</w:t>
      </w:r>
      <w:r w:rsidR="00A426C7">
        <w:t>s</w:t>
      </w:r>
      <w:r>
        <w:t>. sind am Baukörper Dübelauszugsversuche durchzuführen.</w:t>
      </w:r>
    </w:p>
    <w:p w:rsidR="00363952" w:rsidRDefault="00363952">
      <w:r>
        <w:br/>
      </w:r>
    </w:p>
    <w:sectPr w:rsidR="003639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39"/>
    <w:rsid w:val="00363952"/>
    <w:rsid w:val="00441C5E"/>
    <w:rsid w:val="007228AC"/>
    <w:rsid w:val="00865ABD"/>
    <w:rsid w:val="00873CFC"/>
    <w:rsid w:val="00A426C7"/>
    <w:rsid w:val="00C0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D9B3"/>
  <w15:chartTrackingRefBased/>
  <w15:docId w15:val="{0B4A8D51-1573-47B5-B200-1D48CA69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3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3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7</cp:revision>
  <cp:lastPrinted>2016-06-15T08:20:00Z</cp:lastPrinted>
  <dcterms:created xsi:type="dcterms:W3CDTF">2016-06-15T08:11:00Z</dcterms:created>
  <dcterms:modified xsi:type="dcterms:W3CDTF">2016-06-28T13:25:00Z</dcterms:modified>
</cp:coreProperties>
</file>