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E0" w:rsidRDefault="00E330E0" w:rsidP="00E330E0">
      <w:pPr>
        <w:rPr>
          <w:b/>
        </w:rPr>
      </w:pPr>
      <w:r>
        <w:rPr>
          <w:b/>
        </w:rPr>
        <w:t>Unterer Fassadenabschluss ohne Tropfblech</w:t>
      </w:r>
    </w:p>
    <w:p w:rsidR="00E330E0" w:rsidRDefault="00E330E0" w:rsidP="00E330E0">
      <w:r>
        <w:t xml:space="preserve">Lieferung und </w:t>
      </w:r>
      <w:r w:rsidR="00E61A4C">
        <w:t xml:space="preserve">fachgerechte </w:t>
      </w:r>
      <w:bookmarkStart w:id="0" w:name="_GoBack"/>
      <w:bookmarkEnd w:id="0"/>
      <w:r>
        <w:t xml:space="preserve">Montage eines unteren Fassadenabschlusses inklusive eines Lochbleches zur einwandfreien Belüftung der Fassade sowie als Kleintierschutz. </w:t>
      </w:r>
    </w:p>
    <w:p w:rsidR="00E330E0" w:rsidRDefault="00E330E0" w:rsidP="00E330E0">
      <w:r>
        <w:t>Durchmesser der Lochung sowie der Lochanteil sind den jeweils gültigen Normen und Richtlinien zu entnehmen jedoch mindestens 50% des Hinterlüftungsquerschnittes. Das Lochblech ist nicht sichtbar hinter der Kassette auf die Unterkonstruktion zu befestigen.</w:t>
      </w:r>
    </w:p>
    <w:p w:rsidR="00E330E0" w:rsidRDefault="00E330E0" w:rsidP="00E330E0">
      <w:r>
        <w:t>Die Unterkonstruktion ist mit dem Fassadenmaterial zu verblenden</w:t>
      </w:r>
    </w:p>
    <w:p w:rsidR="00E330E0" w:rsidRDefault="00E330E0" w:rsidP="00E330E0">
      <w:r>
        <w:t>□ Fassadenabschluss nach Novelis Vorschlag _________________</w:t>
      </w:r>
      <w:r>
        <w:br/>
        <w:t>□ Fassadenabschluss nach Vorschlag des Metallbauers</w:t>
      </w:r>
      <w:r>
        <w:br/>
        <w:t>□ Fassadenabschluss nach Architektenzeichnung _________________</w:t>
      </w:r>
    </w:p>
    <w:p w:rsidR="00E330E0" w:rsidRDefault="00E330E0" w:rsidP="00E330E0"/>
    <w:p w:rsidR="00E330E0" w:rsidRDefault="00E330E0" w:rsidP="00E330E0"/>
    <w:p w:rsidR="003F7AF9" w:rsidRDefault="003F7AF9"/>
    <w:sectPr w:rsidR="003F7A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37"/>
    <w:rsid w:val="003F7AF9"/>
    <w:rsid w:val="004C2137"/>
    <w:rsid w:val="00E330E0"/>
    <w:rsid w:val="00E6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0979"/>
  <w15:chartTrackingRefBased/>
  <w15:docId w15:val="{D9AE5258-6266-4ACE-A04D-EE2C500C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E330E0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5</cp:revision>
  <dcterms:created xsi:type="dcterms:W3CDTF">2016-06-23T08:57:00Z</dcterms:created>
  <dcterms:modified xsi:type="dcterms:W3CDTF">2016-06-28T13:27:00Z</dcterms:modified>
</cp:coreProperties>
</file>